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C6A9" w14:textId="037DD27E" w:rsidR="007B43D6" w:rsidRPr="00B84E19" w:rsidRDefault="00AF3C80" w:rsidP="00894E6A">
      <w:pPr>
        <w:jc w:val="center"/>
        <w:rPr>
          <w:rFonts w:ascii="Aptos" w:hAnsi="Aptos" w:cs="Times New Roman"/>
          <w:b/>
          <w:bCs/>
        </w:rPr>
      </w:pPr>
      <w:r w:rsidRPr="00B84E19">
        <w:rPr>
          <w:rFonts w:ascii="Aptos" w:hAnsi="Aptos" w:cs="Times New Roman"/>
          <w:b/>
          <w:bCs/>
        </w:rPr>
        <w:t>How to Prepare for Your Thesis Defence</w:t>
      </w:r>
    </w:p>
    <w:p w14:paraId="11D9DB43" w14:textId="6121FF26" w:rsidR="00AF3C80" w:rsidRPr="00B84E19" w:rsidRDefault="00AF3C80" w:rsidP="00354233">
      <w:pPr>
        <w:pStyle w:val="ListParagraph"/>
        <w:numPr>
          <w:ilvl w:val="0"/>
          <w:numId w:val="5"/>
        </w:numPr>
        <w:ind w:left="284" w:hanging="284"/>
        <w:rPr>
          <w:rFonts w:ascii="Aptos" w:hAnsi="Aptos" w:cs="Times New Roman"/>
          <w:sz w:val="19"/>
          <w:szCs w:val="19"/>
        </w:rPr>
      </w:pPr>
      <w:r w:rsidRPr="00B84E19">
        <w:rPr>
          <w:rFonts w:ascii="Aptos" w:hAnsi="Aptos" w:cs="Times New Roman"/>
          <w:sz w:val="19"/>
          <w:szCs w:val="19"/>
        </w:rPr>
        <w:t xml:space="preserve">For </w:t>
      </w:r>
      <w:r w:rsidRPr="00B84E19">
        <w:rPr>
          <w:rFonts w:ascii="Aptos" w:hAnsi="Aptos" w:cs="Times New Roman"/>
          <w:b/>
          <w:bCs/>
          <w:i/>
          <w:iCs/>
          <w:sz w:val="19"/>
          <w:szCs w:val="19"/>
        </w:rPr>
        <w:t>hybrid and in-person defences</w:t>
      </w:r>
      <w:r w:rsidRPr="00B84E19">
        <w:rPr>
          <w:rFonts w:ascii="Aptos" w:hAnsi="Aptos" w:cs="Times New Roman"/>
          <w:sz w:val="19"/>
          <w:szCs w:val="19"/>
        </w:rPr>
        <w:t>, as the candidate you are responsible for:</w:t>
      </w:r>
    </w:p>
    <w:p w14:paraId="4FC0696D" w14:textId="77777777" w:rsidR="000C08D5" w:rsidRPr="00B84E19" w:rsidRDefault="00AF3C80" w:rsidP="00AF3C80">
      <w:pPr>
        <w:pStyle w:val="ListParagraph"/>
        <w:numPr>
          <w:ilvl w:val="0"/>
          <w:numId w:val="2"/>
        </w:numPr>
        <w:rPr>
          <w:rFonts w:ascii="Aptos" w:hAnsi="Aptos" w:cs="Times New Roman"/>
          <w:sz w:val="19"/>
          <w:szCs w:val="19"/>
        </w:rPr>
      </w:pPr>
      <w:r w:rsidRPr="00B84E19">
        <w:rPr>
          <w:rFonts w:ascii="Aptos" w:hAnsi="Aptos" w:cs="Times New Roman"/>
          <w:sz w:val="19"/>
          <w:szCs w:val="19"/>
        </w:rPr>
        <w:t>Bringing your laptop and applicable adaptor to the defence to hook up to the technology in the defence room. Graduate Studies will ensure that you are provided with the particulars of the room, if that information is available.</w:t>
      </w:r>
      <w:r w:rsidR="000C08D5" w:rsidRPr="00B84E19">
        <w:rPr>
          <w:rFonts w:ascii="Aptos" w:hAnsi="Aptos" w:cs="Times New Roman"/>
          <w:sz w:val="19"/>
          <w:szCs w:val="19"/>
        </w:rPr>
        <w:t xml:space="preserve"> </w:t>
      </w:r>
    </w:p>
    <w:p w14:paraId="0E40967F" w14:textId="49E57CDE" w:rsidR="00AF3C80" w:rsidRPr="00B84E19" w:rsidRDefault="000C08D5" w:rsidP="00AF3C80">
      <w:pPr>
        <w:pStyle w:val="ListParagraph"/>
        <w:numPr>
          <w:ilvl w:val="0"/>
          <w:numId w:val="2"/>
        </w:numPr>
        <w:rPr>
          <w:rFonts w:ascii="Aptos" w:hAnsi="Aptos" w:cs="Times New Roman"/>
          <w:sz w:val="19"/>
          <w:szCs w:val="19"/>
        </w:rPr>
      </w:pPr>
      <w:r w:rsidRPr="00B84E19">
        <w:rPr>
          <w:rFonts w:ascii="Aptos" w:hAnsi="Aptos" w:cs="Times New Roman"/>
          <w:sz w:val="19"/>
          <w:szCs w:val="19"/>
        </w:rPr>
        <w:t>Bring</w:t>
      </w:r>
      <w:r w:rsidR="00114A64" w:rsidRPr="00B84E19">
        <w:rPr>
          <w:rFonts w:ascii="Aptos" w:hAnsi="Aptos" w:cs="Times New Roman"/>
          <w:sz w:val="19"/>
          <w:szCs w:val="19"/>
        </w:rPr>
        <w:t>ing</w:t>
      </w:r>
      <w:r w:rsidRPr="00B84E19">
        <w:rPr>
          <w:rFonts w:ascii="Aptos" w:hAnsi="Aptos" w:cs="Times New Roman"/>
          <w:sz w:val="19"/>
          <w:szCs w:val="19"/>
        </w:rPr>
        <w:t xml:space="preserve"> your presentation on a USB drive as a backup</w:t>
      </w:r>
    </w:p>
    <w:p w14:paraId="5BDC4C55" w14:textId="3554C1E3" w:rsidR="007F198A" w:rsidRPr="00B84E19" w:rsidRDefault="007F198A" w:rsidP="00BE7C15">
      <w:pPr>
        <w:pStyle w:val="ListParagraph"/>
        <w:numPr>
          <w:ilvl w:val="0"/>
          <w:numId w:val="2"/>
        </w:numPr>
        <w:rPr>
          <w:rFonts w:ascii="Aptos" w:hAnsi="Aptos" w:cs="Times New Roman"/>
          <w:sz w:val="19"/>
          <w:szCs w:val="19"/>
        </w:rPr>
      </w:pPr>
      <w:r w:rsidRPr="00B84E19">
        <w:rPr>
          <w:rFonts w:ascii="Aptos" w:hAnsi="Aptos" w:cs="Times New Roman"/>
          <w:sz w:val="19"/>
          <w:szCs w:val="19"/>
        </w:rPr>
        <w:t>Having</w:t>
      </w:r>
      <w:r w:rsidRPr="00B84E19">
        <w:rPr>
          <w:rFonts w:ascii="Aptos" w:hAnsi="Aptos" w:cs="Times New Roman"/>
          <w:sz w:val="19"/>
          <w:szCs w:val="19"/>
        </w:rPr>
        <w:t xml:space="preserve"> either </w:t>
      </w:r>
      <w:r w:rsidRPr="00B84E19">
        <w:rPr>
          <w:rFonts w:ascii="Aptos" w:hAnsi="Aptos" w:cs="Times New Roman"/>
          <w:sz w:val="19"/>
          <w:szCs w:val="19"/>
        </w:rPr>
        <w:t xml:space="preserve">a </w:t>
      </w:r>
      <w:r w:rsidRPr="00B84E19">
        <w:rPr>
          <w:rFonts w:ascii="Aptos" w:hAnsi="Aptos" w:cs="Times New Roman"/>
          <w:sz w:val="19"/>
          <w:szCs w:val="19"/>
        </w:rPr>
        <w:t xml:space="preserve">hard copy </w:t>
      </w:r>
      <w:r w:rsidR="00E80210" w:rsidRPr="00B84E19">
        <w:rPr>
          <w:rFonts w:ascii="Aptos" w:hAnsi="Aptos" w:cs="Times New Roman"/>
          <w:sz w:val="19"/>
          <w:szCs w:val="19"/>
        </w:rPr>
        <w:t xml:space="preserve">of your thesis with you or have it easily accessible </w:t>
      </w:r>
      <w:r w:rsidRPr="00B84E19">
        <w:rPr>
          <w:rFonts w:ascii="Aptos" w:hAnsi="Aptos" w:cs="Times New Roman"/>
          <w:sz w:val="19"/>
          <w:szCs w:val="19"/>
        </w:rPr>
        <w:t xml:space="preserve">on </w:t>
      </w:r>
      <w:r w:rsidR="00E80210" w:rsidRPr="00B84E19">
        <w:rPr>
          <w:rFonts w:ascii="Aptos" w:hAnsi="Aptos" w:cs="Times New Roman"/>
          <w:sz w:val="19"/>
          <w:szCs w:val="19"/>
        </w:rPr>
        <w:t>your</w:t>
      </w:r>
      <w:r w:rsidRPr="00B84E19">
        <w:rPr>
          <w:rFonts w:ascii="Aptos" w:hAnsi="Aptos" w:cs="Times New Roman"/>
          <w:sz w:val="19"/>
          <w:szCs w:val="19"/>
        </w:rPr>
        <w:t xml:space="preserve"> laptop </w:t>
      </w:r>
      <w:r w:rsidR="00E80210" w:rsidRPr="00B84E19">
        <w:rPr>
          <w:rFonts w:ascii="Aptos" w:hAnsi="Aptos" w:cs="Times New Roman"/>
          <w:sz w:val="19"/>
          <w:szCs w:val="19"/>
        </w:rPr>
        <w:t xml:space="preserve">to </w:t>
      </w:r>
      <w:r w:rsidRPr="00B84E19">
        <w:rPr>
          <w:rFonts w:ascii="Aptos" w:hAnsi="Aptos" w:cs="Times New Roman"/>
          <w:sz w:val="19"/>
          <w:szCs w:val="19"/>
        </w:rPr>
        <w:t xml:space="preserve">refer to. </w:t>
      </w:r>
      <w:r w:rsidR="00E80210" w:rsidRPr="00B84E19">
        <w:rPr>
          <w:rFonts w:ascii="Aptos" w:hAnsi="Aptos" w:cs="Times New Roman"/>
          <w:sz w:val="19"/>
          <w:szCs w:val="19"/>
        </w:rPr>
        <w:t xml:space="preserve">This must be </w:t>
      </w:r>
      <w:r w:rsidRPr="00B84E19">
        <w:rPr>
          <w:rFonts w:ascii="Aptos" w:hAnsi="Aptos" w:cs="Times New Roman"/>
          <w:sz w:val="19"/>
          <w:szCs w:val="19"/>
        </w:rPr>
        <w:t xml:space="preserve">the version that was submitted to </w:t>
      </w:r>
      <w:r w:rsidR="00E80210" w:rsidRPr="00B84E19">
        <w:rPr>
          <w:rFonts w:ascii="Aptos" w:hAnsi="Aptos" w:cs="Times New Roman"/>
          <w:sz w:val="19"/>
          <w:szCs w:val="19"/>
        </w:rPr>
        <w:t>the Examining Committee.</w:t>
      </w:r>
      <w:r w:rsidR="003F2D77" w:rsidRPr="00B84E19">
        <w:rPr>
          <w:rFonts w:ascii="Aptos" w:hAnsi="Aptos" w:cs="Times New Roman"/>
          <w:sz w:val="19"/>
          <w:szCs w:val="19"/>
        </w:rPr>
        <w:t xml:space="preserve"> </w:t>
      </w:r>
      <w:r w:rsidRPr="00B84E19">
        <w:rPr>
          <w:rFonts w:ascii="Aptos" w:hAnsi="Aptos" w:cs="Times New Roman"/>
          <w:sz w:val="19"/>
          <w:szCs w:val="19"/>
        </w:rPr>
        <w:t>Committee question</w:t>
      </w:r>
      <w:r w:rsidR="003F2D77" w:rsidRPr="00B84E19">
        <w:rPr>
          <w:rFonts w:ascii="Aptos" w:hAnsi="Aptos" w:cs="Times New Roman"/>
          <w:sz w:val="19"/>
          <w:szCs w:val="19"/>
        </w:rPr>
        <w:t xml:space="preserve">s </w:t>
      </w:r>
      <w:r w:rsidRPr="00B84E19">
        <w:rPr>
          <w:rFonts w:ascii="Aptos" w:hAnsi="Aptos" w:cs="Times New Roman"/>
          <w:sz w:val="19"/>
          <w:szCs w:val="19"/>
        </w:rPr>
        <w:t>often refer to pages in the thesis.</w:t>
      </w:r>
    </w:p>
    <w:p w14:paraId="1A9D6816" w14:textId="5B1334F2" w:rsidR="00A05D39" w:rsidRPr="00B84E19" w:rsidRDefault="00AF3C80" w:rsidP="00354FB6">
      <w:pPr>
        <w:pStyle w:val="ListParagraph"/>
        <w:numPr>
          <w:ilvl w:val="0"/>
          <w:numId w:val="2"/>
        </w:numPr>
        <w:rPr>
          <w:rFonts w:ascii="Aptos" w:hAnsi="Aptos" w:cs="Times New Roman"/>
          <w:sz w:val="19"/>
          <w:szCs w:val="19"/>
        </w:rPr>
      </w:pPr>
      <w:r w:rsidRPr="00B84E19">
        <w:rPr>
          <w:rFonts w:ascii="Aptos" w:hAnsi="Aptos" w:cs="Times New Roman"/>
          <w:sz w:val="19"/>
          <w:szCs w:val="19"/>
        </w:rPr>
        <w:t>Practicing your presentation in the defence room, at least one (1) week before the defence, to familiarise yourself with the technology available and the layout of the room.</w:t>
      </w:r>
      <w:r w:rsidR="00670CA7" w:rsidRPr="00B84E19">
        <w:rPr>
          <w:rFonts w:ascii="Aptos" w:hAnsi="Aptos" w:cs="Times New Roman"/>
          <w:sz w:val="19"/>
          <w:szCs w:val="19"/>
        </w:rPr>
        <w:t xml:space="preserve"> To book the room </w:t>
      </w:r>
      <w:r w:rsidR="00681FE3" w:rsidRPr="00B84E19">
        <w:rPr>
          <w:rFonts w:ascii="Aptos" w:hAnsi="Aptos" w:cs="Times New Roman"/>
          <w:sz w:val="19"/>
          <w:szCs w:val="19"/>
        </w:rPr>
        <w:t xml:space="preserve">for your practice session, please reach out to </w:t>
      </w:r>
      <w:hyperlink r:id="rId5" w:history="1">
        <w:r w:rsidR="00681FE3" w:rsidRPr="00B84E19">
          <w:rPr>
            <w:rStyle w:val="Hyperlink"/>
            <w:rFonts w:ascii="Aptos" w:hAnsi="Aptos" w:cs="Times New Roman"/>
            <w:sz w:val="19"/>
            <w:szCs w:val="19"/>
          </w:rPr>
          <w:t>reservations@acadiau.ca</w:t>
        </w:r>
      </w:hyperlink>
      <w:r w:rsidR="00681FE3" w:rsidRPr="00B84E19">
        <w:rPr>
          <w:rFonts w:ascii="Aptos" w:hAnsi="Aptos" w:cs="Times New Roman"/>
          <w:sz w:val="19"/>
          <w:szCs w:val="19"/>
        </w:rPr>
        <w:t xml:space="preserve"> </w:t>
      </w:r>
      <w:r w:rsidR="009F3ACE" w:rsidRPr="00B84E19">
        <w:rPr>
          <w:rFonts w:ascii="Aptos" w:hAnsi="Aptos" w:cs="Times New Roman"/>
          <w:sz w:val="19"/>
          <w:szCs w:val="19"/>
        </w:rPr>
        <w:t xml:space="preserve">. Practicing also includes becoming familiar with the system (how to share your screen, turn your microphone and camera on/off, </w:t>
      </w:r>
      <w:proofErr w:type="spellStart"/>
      <w:r w:rsidR="009F3ACE" w:rsidRPr="00B84E19">
        <w:rPr>
          <w:rFonts w:ascii="Aptos" w:hAnsi="Aptos" w:cs="Times New Roman"/>
          <w:sz w:val="19"/>
          <w:szCs w:val="19"/>
        </w:rPr>
        <w:t>etc</w:t>
      </w:r>
      <w:proofErr w:type="spellEnd"/>
      <w:r w:rsidR="008F1761" w:rsidRPr="00B84E19">
        <w:rPr>
          <w:rFonts w:ascii="Aptos" w:hAnsi="Aptos" w:cs="Times New Roman"/>
          <w:sz w:val="19"/>
          <w:szCs w:val="19"/>
        </w:rPr>
        <w:t>)</w:t>
      </w:r>
      <w:r w:rsidR="009F3ACE" w:rsidRPr="00B84E19">
        <w:rPr>
          <w:rFonts w:ascii="Aptos" w:hAnsi="Aptos" w:cs="Times New Roman"/>
          <w:sz w:val="19"/>
          <w:szCs w:val="19"/>
        </w:rPr>
        <w:t>.</w:t>
      </w:r>
    </w:p>
    <w:p w14:paraId="7DB05D21" w14:textId="3008B375" w:rsidR="0065799F" w:rsidRPr="00B84E19" w:rsidRDefault="0065799F" w:rsidP="00CF16BA">
      <w:pPr>
        <w:spacing w:line="240" w:lineRule="auto"/>
        <w:rPr>
          <w:rFonts w:ascii="Aptos" w:hAnsi="Aptos" w:cs="Times New Roman"/>
          <w:sz w:val="19"/>
          <w:szCs w:val="19"/>
        </w:rPr>
      </w:pPr>
      <w:r w:rsidRPr="00B84E19">
        <w:rPr>
          <w:rFonts w:ascii="Aptos" w:hAnsi="Aptos" w:cs="Times New Roman"/>
          <w:sz w:val="19"/>
          <w:szCs w:val="19"/>
        </w:rPr>
        <w:t>Access to two monitors will make the process a bit easier</w:t>
      </w:r>
      <w:r w:rsidR="00C54D65" w:rsidRPr="00B84E19">
        <w:rPr>
          <w:rFonts w:ascii="Aptos" w:hAnsi="Aptos" w:cs="Times New Roman"/>
          <w:sz w:val="19"/>
          <w:szCs w:val="19"/>
        </w:rPr>
        <w:t xml:space="preserve"> for a hybrid defence</w:t>
      </w:r>
      <w:r w:rsidRPr="00B84E19">
        <w:rPr>
          <w:rFonts w:ascii="Aptos" w:hAnsi="Aptos" w:cs="Times New Roman"/>
          <w:sz w:val="19"/>
          <w:szCs w:val="19"/>
        </w:rPr>
        <w:t>; you can see your slides on one monitor as you present and still see committee members on another monitor.</w:t>
      </w:r>
      <w:r w:rsidR="00120BAE" w:rsidRPr="00B84E19">
        <w:rPr>
          <w:rFonts w:ascii="Aptos" w:hAnsi="Aptos" w:cs="Times New Roman"/>
          <w:sz w:val="19"/>
          <w:szCs w:val="19"/>
        </w:rPr>
        <w:t xml:space="preserve"> </w:t>
      </w:r>
      <w:r w:rsidR="003152C9" w:rsidRPr="00B84E19">
        <w:rPr>
          <w:rFonts w:ascii="Aptos" w:hAnsi="Aptos" w:cs="Times New Roman"/>
          <w:sz w:val="19"/>
          <w:szCs w:val="19"/>
        </w:rPr>
        <w:t xml:space="preserve">If there is a TV monitor in the room, </w:t>
      </w:r>
      <w:r w:rsidR="00F9427A" w:rsidRPr="00B84E19">
        <w:rPr>
          <w:rFonts w:ascii="Aptos" w:hAnsi="Aptos" w:cs="Times New Roman"/>
          <w:sz w:val="19"/>
          <w:szCs w:val="19"/>
        </w:rPr>
        <w:t>you can utilize that as your 2</w:t>
      </w:r>
      <w:r w:rsidR="00F9427A" w:rsidRPr="00B84E19">
        <w:rPr>
          <w:rFonts w:ascii="Aptos" w:hAnsi="Aptos" w:cs="Times New Roman"/>
          <w:sz w:val="19"/>
          <w:szCs w:val="19"/>
          <w:vertAlign w:val="superscript"/>
        </w:rPr>
        <w:t>nd</w:t>
      </w:r>
      <w:r w:rsidR="00F9427A" w:rsidRPr="00B84E19">
        <w:rPr>
          <w:rFonts w:ascii="Aptos" w:hAnsi="Aptos" w:cs="Times New Roman"/>
          <w:sz w:val="19"/>
          <w:szCs w:val="19"/>
        </w:rPr>
        <w:t xml:space="preserve"> monitor. Otherwise, consult with your supervisor about them bringing their laptop to the defence.</w:t>
      </w:r>
    </w:p>
    <w:p w14:paraId="63496564" w14:textId="33FBA05B" w:rsidR="00CF16BA" w:rsidRPr="00B84E19" w:rsidRDefault="00CF16BA" w:rsidP="00F65CF5">
      <w:pPr>
        <w:spacing w:line="240" w:lineRule="auto"/>
        <w:rPr>
          <w:rFonts w:ascii="Aptos" w:hAnsi="Aptos" w:cs="Times New Roman"/>
          <w:sz w:val="19"/>
          <w:szCs w:val="19"/>
          <w:lang w:val="en-US"/>
        </w:rPr>
      </w:pPr>
      <w:r w:rsidRPr="00B84E19">
        <w:rPr>
          <w:rFonts w:ascii="Aptos" w:hAnsi="Aptos" w:cs="Times New Roman"/>
          <w:sz w:val="19"/>
          <w:szCs w:val="19"/>
          <w:lang w:val="en-US"/>
        </w:rPr>
        <w:t xml:space="preserve">For a hybrid </w:t>
      </w:r>
      <w:proofErr w:type="spellStart"/>
      <w:r w:rsidRPr="00B84E19">
        <w:rPr>
          <w:rFonts w:ascii="Aptos" w:hAnsi="Aptos" w:cs="Times New Roman"/>
          <w:sz w:val="19"/>
          <w:szCs w:val="19"/>
          <w:lang w:val="en-US"/>
        </w:rPr>
        <w:t>defence</w:t>
      </w:r>
      <w:proofErr w:type="spellEnd"/>
      <w:r w:rsidRPr="00B84E19">
        <w:rPr>
          <w:rFonts w:ascii="Aptos" w:hAnsi="Aptos" w:cs="Times New Roman"/>
          <w:sz w:val="19"/>
          <w:szCs w:val="19"/>
          <w:lang w:val="en-US"/>
        </w:rPr>
        <w:t>, b</w:t>
      </w:r>
      <w:r w:rsidRPr="00B84E19">
        <w:rPr>
          <w:rFonts w:ascii="Aptos" w:hAnsi="Aptos" w:cs="Times New Roman"/>
          <w:sz w:val="19"/>
          <w:szCs w:val="19"/>
          <w:lang w:val="en-US"/>
        </w:rPr>
        <w:t xml:space="preserve">efore the start of the </w:t>
      </w:r>
      <w:proofErr w:type="spellStart"/>
      <w:r w:rsidRPr="00B84E19">
        <w:rPr>
          <w:rFonts w:ascii="Aptos" w:hAnsi="Aptos" w:cs="Times New Roman"/>
          <w:sz w:val="19"/>
          <w:szCs w:val="19"/>
          <w:lang w:val="en-US"/>
        </w:rPr>
        <w:t>defence</w:t>
      </w:r>
      <w:proofErr w:type="spellEnd"/>
      <w:r w:rsidRPr="00B84E19">
        <w:rPr>
          <w:rFonts w:ascii="Aptos" w:hAnsi="Aptos" w:cs="Times New Roman"/>
          <w:sz w:val="19"/>
          <w:szCs w:val="19"/>
          <w:lang w:val="en-US"/>
        </w:rPr>
        <w:t>, please send a copy of your presentation to the Chair</w:t>
      </w:r>
      <w:r w:rsidRPr="00B84E19">
        <w:rPr>
          <w:rFonts w:ascii="Aptos" w:hAnsi="Aptos" w:cs="Times New Roman"/>
          <w:sz w:val="19"/>
          <w:szCs w:val="19"/>
          <w:lang w:val="en-US"/>
        </w:rPr>
        <w:t xml:space="preserve"> </w:t>
      </w:r>
      <w:r w:rsidRPr="00B84E19">
        <w:rPr>
          <w:rFonts w:ascii="Aptos" w:hAnsi="Aptos" w:cs="Times New Roman"/>
          <w:sz w:val="19"/>
          <w:szCs w:val="19"/>
          <w:lang w:val="en-US"/>
        </w:rPr>
        <w:t>to share with the Examining Committee so they can follow along without having video.</w:t>
      </w:r>
    </w:p>
    <w:p w14:paraId="1134ACC7" w14:textId="57309426" w:rsidR="00A465BF" w:rsidRPr="00B84E19" w:rsidRDefault="00A465BF" w:rsidP="00F65CF5">
      <w:pPr>
        <w:spacing w:line="240" w:lineRule="auto"/>
        <w:rPr>
          <w:rFonts w:ascii="Aptos" w:hAnsi="Aptos" w:cs="Times New Roman"/>
          <w:sz w:val="19"/>
          <w:szCs w:val="19"/>
        </w:rPr>
      </w:pPr>
      <w:r w:rsidRPr="00B84E19">
        <w:rPr>
          <w:rFonts w:ascii="Aptos" w:hAnsi="Aptos" w:cs="Times New Roman"/>
          <w:sz w:val="19"/>
          <w:szCs w:val="19"/>
        </w:rPr>
        <w:t>If at any time you feel you need technology assistance, whether during the practice set-up, or the day of defence, please reach out directly to Technology Services at 902-585-4357.</w:t>
      </w:r>
    </w:p>
    <w:p w14:paraId="76932320" w14:textId="7E4309E7" w:rsidR="004B58EA" w:rsidRPr="00B84E19" w:rsidRDefault="004B58EA" w:rsidP="00F65CF5">
      <w:pPr>
        <w:spacing w:before="100" w:beforeAutospacing="1" w:after="100" w:afterAutospacing="1" w:line="240" w:lineRule="auto"/>
        <w:rPr>
          <w:rFonts w:ascii="Aptos" w:hAnsi="Aptos" w:cs="Times New Roman"/>
          <w:sz w:val="19"/>
          <w:szCs w:val="19"/>
          <w:lang w:val="en-US"/>
        </w:rPr>
      </w:pPr>
      <w:r w:rsidRPr="00B84E19">
        <w:rPr>
          <w:rFonts w:ascii="Aptos" w:hAnsi="Aptos" w:cs="Times New Roman"/>
          <w:sz w:val="19"/>
          <w:szCs w:val="19"/>
          <w:lang w:val="en-US"/>
        </w:rPr>
        <w:t xml:space="preserve">The hybrid </w:t>
      </w:r>
      <w:r w:rsidR="00E20036" w:rsidRPr="00B84E19">
        <w:rPr>
          <w:rFonts w:ascii="Aptos" w:hAnsi="Aptos" w:cs="Times New Roman"/>
          <w:sz w:val="19"/>
          <w:szCs w:val="19"/>
          <w:lang w:val="en-US"/>
        </w:rPr>
        <w:t>component</w:t>
      </w:r>
      <w:r w:rsidRPr="00B84E19">
        <w:rPr>
          <w:rFonts w:ascii="Aptos" w:hAnsi="Aptos" w:cs="Times New Roman"/>
          <w:sz w:val="19"/>
          <w:szCs w:val="19"/>
          <w:lang w:val="en-US"/>
        </w:rPr>
        <w:t xml:space="preserve"> of a </w:t>
      </w:r>
      <w:proofErr w:type="spellStart"/>
      <w:r w:rsidRPr="00B84E19">
        <w:rPr>
          <w:rFonts w:ascii="Aptos" w:hAnsi="Aptos" w:cs="Times New Roman"/>
          <w:sz w:val="19"/>
          <w:szCs w:val="19"/>
          <w:lang w:val="en-US"/>
        </w:rPr>
        <w:t>defence</w:t>
      </w:r>
      <w:proofErr w:type="spellEnd"/>
      <w:r w:rsidRPr="00B84E19">
        <w:rPr>
          <w:rFonts w:ascii="Aptos" w:hAnsi="Aptos" w:cs="Times New Roman"/>
          <w:sz w:val="19"/>
          <w:szCs w:val="19"/>
          <w:lang w:val="en-US"/>
        </w:rPr>
        <w:t xml:space="preserve"> </w:t>
      </w:r>
      <w:r w:rsidR="00107DAC" w:rsidRPr="00B84E19">
        <w:rPr>
          <w:rFonts w:ascii="Aptos" w:hAnsi="Aptos" w:cs="Times New Roman"/>
          <w:sz w:val="19"/>
          <w:szCs w:val="19"/>
          <w:lang w:val="en-US"/>
        </w:rPr>
        <w:t xml:space="preserve">is managed by </w:t>
      </w:r>
      <w:r w:rsidR="00521FBC" w:rsidRPr="00B84E19">
        <w:rPr>
          <w:rFonts w:ascii="Aptos" w:hAnsi="Aptos" w:cs="Times New Roman"/>
          <w:sz w:val="19"/>
          <w:szCs w:val="19"/>
          <w:lang w:val="en-US"/>
        </w:rPr>
        <w:t xml:space="preserve">your supervisor or </w:t>
      </w:r>
      <w:r w:rsidR="00107DAC" w:rsidRPr="00B84E19">
        <w:rPr>
          <w:rFonts w:ascii="Aptos" w:hAnsi="Aptos" w:cs="Times New Roman"/>
          <w:sz w:val="19"/>
          <w:szCs w:val="19"/>
          <w:lang w:val="en-US"/>
        </w:rPr>
        <w:t xml:space="preserve">the </w:t>
      </w:r>
      <w:r w:rsidR="00F724BE" w:rsidRPr="00B84E19">
        <w:rPr>
          <w:rFonts w:ascii="Aptos" w:hAnsi="Aptos" w:cs="Times New Roman"/>
          <w:sz w:val="19"/>
          <w:szCs w:val="19"/>
          <w:lang w:val="en-US"/>
        </w:rPr>
        <w:t xml:space="preserve">Chair of the </w:t>
      </w:r>
      <w:proofErr w:type="spellStart"/>
      <w:r w:rsidR="00F724BE" w:rsidRPr="00B84E19">
        <w:rPr>
          <w:rFonts w:ascii="Aptos" w:hAnsi="Aptos" w:cs="Times New Roman"/>
          <w:sz w:val="19"/>
          <w:szCs w:val="19"/>
          <w:lang w:val="en-US"/>
        </w:rPr>
        <w:t>defence</w:t>
      </w:r>
      <w:proofErr w:type="spellEnd"/>
      <w:r w:rsidR="00F724BE" w:rsidRPr="00B84E19">
        <w:rPr>
          <w:rFonts w:ascii="Aptos" w:hAnsi="Aptos" w:cs="Times New Roman"/>
          <w:sz w:val="19"/>
          <w:szCs w:val="19"/>
          <w:lang w:val="en-US"/>
        </w:rPr>
        <w:t>.</w:t>
      </w:r>
    </w:p>
    <w:p w14:paraId="0DFEBA07" w14:textId="5906D7D6" w:rsidR="00677C94" w:rsidRPr="00B84E19" w:rsidRDefault="00505F34" w:rsidP="00CF16BA">
      <w:pPr>
        <w:spacing w:before="100" w:beforeAutospacing="1" w:after="100" w:afterAutospacing="1" w:line="240" w:lineRule="auto"/>
        <w:rPr>
          <w:rFonts w:ascii="Aptos" w:hAnsi="Aptos" w:cs="Times New Roman"/>
          <w:sz w:val="19"/>
          <w:szCs w:val="19"/>
          <w:lang w:val="en-US"/>
        </w:rPr>
      </w:pPr>
      <w:r w:rsidRPr="00B84E19">
        <w:rPr>
          <w:rFonts w:ascii="Aptos" w:hAnsi="Aptos" w:cs="Times New Roman"/>
          <w:sz w:val="19"/>
          <w:szCs w:val="19"/>
          <w:lang w:val="en-US"/>
        </w:rPr>
        <w:t>For</w:t>
      </w:r>
      <w:r w:rsidR="002C4A5F" w:rsidRPr="00B84E19">
        <w:rPr>
          <w:rFonts w:ascii="Aptos" w:hAnsi="Aptos" w:cs="Times New Roman"/>
          <w:sz w:val="19"/>
          <w:szCs w:val="19"/>
          <w:lang w:val="en-US"/>
        </w:rPr>
        <w:t xml:space="preserve"> an MS Teams</w:t>
      </w:r>
      <w:r w:rsidRPr="00B84E19">
        <w:rPr>
          <w:rFonts w:ascii="Aptos" w:hAnsi="Aptos" w:cs="Times New Roman"/>
          <w:sz w:val="19"/>
          <w:szCs w:val="19"/>
          <w:lang w:val="en-US"/>
        </w:rPr>
        <w:t xml:space="preserve"> hybrid or virtual </w:t>
      </w:r>
      <w:proofErr w:type="spellStart"/>
      <w:r w:rsidRPr="00B84E19">
        <w:rPr>
          <w:rFonts w:ascii="Aptos" w:hAnsi="Aptos" w:cs="Times New Roman"/>
          <w:sz w:val="19"/>
          <w:szCs w:val="19"/>
          <w:lang w:val="en-US"/>
        </w:rPr>
        <w:t>defence</w:t>
      </w:r>
      <w:proofErr w:type="spellEnd"/>
      <w:r w:rsidRPr="00B84E19">
        <w:rPr>
          <w:rFonts w:ascii="Aptos" w:hAnsi="Aptos" w:cs="Times New Roman"/>
          <w:sz w:val="19"/>
          <w:szCs w:val="19"/>
          <w:lang w:val="en-US"/>
        </w:rPr>
        <w:t xml:space="preserve">, </w:t>
      </w:r>
      <w:r w:rsidR="002C4A5F" w:rsidRPr="00B84E19">
        <w:rPr>
          <w:rFonts w:ascii="Aptos" w:hAnsi="Aptos" w:cs="Times New Roman"/>
          <w:sz w:val="19"/>
          <w:szCs w:val="19"/>
          <w:lang w:val="en-US"/>
        </w:rPr>
        <w:t>Graduate Studies</w:t>
      </w:r>
      <w:r w:rsidRPr="00B84E19">
        <w:rPr>
          <w:rFonts w:ascii="Aptos" w:hAnsi="Aptos" w:cs="Times New Roman"/>
          <w:sz w:val="19"/>
          <w:szCs w:val="19"/>
          <w:lang w:val="en-US"/>
        </w:rPr>
        <w:t xml:space="preserve"> sets up and distributes the official meeting link.</w:t>
      </w:r>
    </w:p>
    <w:p w14:paraId="3F678B35" w14:textId="75C54589" w:rsidR="002C4A5F" w:rsidRPr="00B84E19" w:rsidRDefault="002C4A5F" w:rsidP="00CF16BA">
      <w:pPr>
        <w:spacing w:before="100" w:beforeAutospacing="1" w:after="100" w:afterAutospacing="1" w:line="240" w:lineRule="auto"/>
        <w:rPr>
          <w:rFonts w:ascii="Aptos" w:hAnsi="Aptos" w:cs="Times New Roman"/>
          <w:sz w:val="19"/>
          <w:szCs w:val="19"/>
          <w:lang w:val="en-US"/>
        </w:rPr>
      </w:pPr>
      <w:r w:rsidRPr="00B84E19">
        <w:rPr>
          <w:rFonts w:ascii="Aptos" w:hAnsi="Aptos" w:cs="Times New Roman"/>
          <w:sz w:val="19"/>
          <w:szCs w:val="19"/>
          <w:lang w:val="en-US"/>
        </w:rPr>
        <w:t xml:space="preserve">For a Zoom hybrid or virtual </w:t>
      </w:r>
      <w:proofErr w:type="spellStart"/>
      <w:r w:rsidRPr="00B84E19">
        <w:rPr>
          <w:rFonts w:ascii="Aptos" w:hAnsi="Aptos" w:cs="Times New Roman"/>
          <w:sz w:val="19"/>
          <w:szCs w:val="19"/>
          <w:lang w:val="en-US"/>
        </w:rPr>
        <w:t>defence</w:t>
      </w:r>
      <w:proofErr w:type="spellEnd"/>
      <w:r w:rsidRPr="00B84E19">
        <w:rPr>
          <w:rFonts w:ascii="Aptos" w:hAnsi="Aptos" w:cs="Times New Roman"/>
          <w:sz w:val="19"/>
          <w:szCs w:val="19"/>
          <w:lang w:val="en-US"/>
        </w:rPr>
        <w:t xml:space="preserve">, </w:t>
      </w:r>
      <w:r w:rsidR="00D674A4" w:rsidRPr="00B84E19">
        <w:rPr>
          <w:rFonts w:ascii="Aptos" w:hAnsi="Aptos" w:cs="Times New Roman"/>
          <w:sz w:val="19"/>
          <w:szCs w:val="19"/>
          <w:lang w:val="en-US"/>
        </w:rPr>
        <w:t>your supervisor</w:t>
      </w:r>
      <w:r w:rsidRPr="00B84E19">
        <w:rPr>
          <w:rFonts w:ascii="Aptos" w:hAnsi="Aptos" w:cs="Times New Roman"/>
          <w:sz w:val="19"/>
          <w:szCs w:val="19"/>
          <w:lang w:val="en-US"/>
        </w:rPr>
        <w:t xml:space="preserve"> sets up and distributes the official meeting link</w:t>
      </w:r>
      <w:r w:rsidR="00D674A4" w:rsidRPr="00B84E19">
        <w:rPr>
          <w:rFonts w:ascii="Aptos" w:hAnsi="Aptos" w:cs="Times New Roman"/>
          <w:sz w:val="19"/>
          <w:szCs w:val="19"/>
          <w:lang w:val="en-US"/>
        </w:rPr>
        <w:t xml:space="preserve"> or sets up the meeting link and sends it to Graduate Studies </w:t>
      </w:r>
      <w:r w:rsidR="00A1385D" w:rsidRPr="00B84E19">
        <w:rPr>
          <w:rFonts w:ascii="Aptos" w:hAnsi="Aptos" w:cs="Times New Roman"/>
          <w:sz w:val="19"/>
          <w:szCs w:val="19"/>
          <w:lang w:val="en-US"/>
        </w:rPr>
        <w:t>to distribute.</w:t>
      </w:r>
    </w:p>
    <w:p w14:paraId="299BAB65" w14:textId="77777777" w:rsidR="00626E16" w:rsidRPr="00B84E19" w:rsidRDefault="009D2D8B" w:rsidP="00DB41A7">
      <w:pPr>
        <w:pStyle w:val="ListParagraph"/>
        <w:numPr>
          <w:ilvl w:val="0"/>
          <w:numId w:val="5"/>
        </w:numPr>
        <w:ind w:left="284" w:hanging="295"/>
        <w:rPr>
          <w:rFonts w:ascii="Aptos" w:hAnsi="Aptos" w:cs="Times New Roman"/>
          <w:sz w:val="19"/>
          <w:szCs w:val="19"/>
          <w:lang w:val="en-US"/>
        </w:rPr>
      </w:pPr>
      <w:r w:rsidRPr="00B84E19">
        <w:rPr>
          <w:rFonts w:ascii="Aptos" w:hAnsi="Aptos" w:cs="Times New Roman"/>
          <w:sz w:val="19"/>
          <w:szCs w:val="19"/>
          <w:lang w:val="en-US"/>
        </w:rPr>
        <w:t xml:space="preserve">If you are defending your thesis </w:t>
      </w:r>
      <w:r w:rsidRPr="00B84E19">
        <w:rPr>
          <w:rFonts w:ascii="Aptos" w:hAnsi="Aptos" w:cs="Times New Roman"/>
          <w:b/>
          <w:bCs/>
          <w:i/>
          <w:iCs/>
          <w:sz w:val="19"/>
          <w:szCs w:val="19"/>
          <w:lang w:val="en-US"/>
        </w:rPr>
        <w:t>virtually</w:t>
      </w:r>
      <w:r w:rsidR="009B38A5" w:rsidRPr="00B84E19">
        <w:rPr>
          <w:rFonts w:ascii="Aptos" w:hAnsi="Aptos" w:cs="Times New Roman"/>
          <w:sz w:val="19"/>
          <w:szCs w:val="19"/>
          <w:lang w:val="en-US"/>
        </w:rPr>
        <w:t xml:space="preserve">: </w:t>
      </w:r>
    </w:p>
    <w:p w14:paraId="3CD92B20" w14:textId="6B85FACD" w:rsidR="00BC64D7" w:rsidRPr="00B84E19" w:rsidRDefault="00BC64D7" w:rsidP="0039790B">
      <w:pPr>
        <w:pStyle w:val="ListParagraph"/>
        <w:numPr>
          <w:ilvl w:val="1"/>
          <w:numId w:val="5"/>
        </w:numPr>
        <w:rPr>
          <w:rFonts w:ascii="Aptos" w:hAnsi="Aptos" w:cs="Times New Roman"/>
          <w:sz w:val="19"/>
          <w:szCs w:val="19"/>
          <w:lang w:val="en-US"/>
        </w:rPr>
      </w:pPr>
      <w:r w:rsidRPr="00B84E19">
        <w:rPr>
          <w:rFonts w:ascii="Aptos" w:hAnsi="Aptos" w:cs="Times New Roman"/>
          <w:sz w:val="19"/>
          <w:szCs w:val="19"/>
          <w:lang w:val="en-US"/>
        </w:rPr>
        <w:t xml:space="preserve">Before the start of the </w:t>
      </w:r>
      <w:proofErr w:type="spellStart"/>
      <w:r w:rsidRPr="00B84E19">
        <w:rPr>
          <w:rFonts w:ascii="Aptos" w:hAnsi="Aptos" w:cs="Times New Roman"/>
          <w:sz w:val="19"/>
          <w:szCs w:val="19"/>
          <w:lang w:val="en-US"/>
        </w:rPr>
        <w:t>defence</w:t>
      </w:r>
      <w:proofErr w:type="spellEnd"/>
      <w:r w:rsidRPr="00B84E19">
        <w:rPr>
          <w:rFonts w:ascii="Aptos" w:hAnsi="Aptos" w:cs="Times New Roman"/>
          <w:sz w:val="19"/>
          <w:szCs w:val="19"/>
          <w:lang w:val="en-US"/>
        </w:rPr>
        <w:t xml:space="preserve">, please send a </w:t>
      </w:r>
      <w:r w:rsidR="00106A21" w:rsidRPr="00B84E19">
        <w:rPr>
          <w:rFonts w:ascii="Aptos" w:hAnsi="Aptos" w:cs="Times New Roman"/>
          <w:sz w:val="19"/>
          <w:szCs w:val="19"/>
          <w:lang w:val="en-US"/>
        </w:rPr>
        <w:t xml:space="preserve">copy of your presentation to the Chair to share with the Examining Committee so they can follow along </w:t>
      </w:r>
      <w:r w:rsidR="001F6F7F" w:rsidRPr="00B84E19">
        <w:rPr>
          <w:rFonts w:ascii="Aptos" w:hAnsi="Aptos" w:cs="Times New Roman"/>
          <w:sz w:val="19"/>
          <w:szCs w:val="19"/>
          <w:lang w:val="en-US"/>
        </w:rPr>
        <w:t>without having video.</w:t>
      </w:r>
    </w:p>
    <w:p w14:paraId="5D27D74B" w14:textId="64E19334" w:rsidR="0039790B" w:rsidRPr="00B84E19" w:rsidRDefault="0039790B" w:rsidP="0039790B">
      <w:pPr>
        <w:pStyle w:val="ListParagraph"/>
        <w:numPr>
          <w:ilvl w:val="1"/>
          <w:numId w:val="5"/>
        </w:numPr>
        <w:rPr>
          <w:rFonts w:ascii="Aptos" w:hAnsi="Aptos" w:cs="Times New Roman"/>
          <w:sz w:val="19"/>
          <w:szCs w:val="19"/>
          <w:lang w:val="en-US"/>
        </w:rPr>
      </w:pPr>
      <w:r w:rsidRPr="00B84E19">
        <w:rPr>
          <w:rFonts w:ascii="Aptos" w:hAnsi="Aptos" w:cs="Times New Roman"/>
          <w:sz w:val="19"/>
          <w:szCs w:val="19"/>
        </w:rPr>
        <w:t xml:space="preserve">Make sure that your internet can handle the video call. If you're on </w:t>
      </w:r>
      <w:proofErr w:type="spellStart"/>
      <w:r w:rsidRPr="00B84E19">
        <w:rPr>
          <w:rFonts w:ascii="Aptos" w:hAnsi="Aptos" w:cs="Times New Roman"/>
          <w:sz w:val="19"/>
          <w:szCs w:val="19"/>
        </w:rPr>
        <w:t>wifi</w:t>
      </w:r>
      <w:proofErr w:type="spellEnd"/>
      <w:r w:rsidRPr="00B84E19">
        <w:rPr>
          <w:rFonts w:ascii="Aptos" w:hAnsi="Aptos" w:cs="Times New Roman"/>
          <w:sz w:val="19"/>
          <w:szCs w:val="19"/>
        </w:rPr>
        <w:t xml:space="preserve">, consider having the </w:t>
      </w:r>
      <w:proofErr w:type="spellStart"/>
      <w:r w:rsidRPr="00B84E19">
        <w:rPr>
          <w:rFonts w:ascii="Aptos" w:hAnsi="Aptos" w:cs="Times New Roman"/>
          <w:sz w:val="19"/>
          <w:szCs w:val="19"/>
        </w:rPr>
        <w:t>wifi</w:t>
      </w:r>
      <w:proofErr w:type="spellEnd"/>
      <w:r w:rsidRPr="00B84E19">
        <w:rPr>
          <w:rFonts w:ascii="Aptos" w:hAnsi="Aptos" w:cs="Times New Roman"/>
          <w:sz w:val="19"/>
          <w:szCs w:val="19"/>
        </w:rPr>
        <w:t xml:space="preserve"> router in the room you're using</w:t>
      </w:r>
      <w:r w:rsidR="005F6D36" w:rsidRPr="00B84E19">
        <w:rPr>
          <w:rFonts w:ascii="Aptos" w:hAnsi="Aptos" w:cs="Times New Roman"/>
          <w:sz w:val="19"/>
          <w:szCs w:val="19"/>
        </w:rPr>
        <w:t>.</w:t>
      </w:r>
    </w:p>
    <w:p w14:paraId="1E9B4D8E" w14:textId="4AFAB627" w:rsidR="001F3B68" w:rsidRPr="00B84E19" w:rsidRDefault="001F3B68" w:rsidP="00267F9D">
      <w:pPr>
        <w:pStyle w:val="ListParagraph"/>
        <w:numPr>
          <w:ilvl w:val="1"/>
          <w:numId w:val="5"/>
        </w:numPr>
        <w:rPr>
          <w:rFonts w:ascii="Aptos" w:hAnsi="Aptos" w:cs="Times New Roman"/>
          <w:sz w:val="19"/>
          <w:szCs w:val="19"/>
          <w:lang w:val="en-US"/>
        </w:rPr>
      </w:pPr>
      <w:r w:rsidRPr="00B84E19">
        <w:rPr>
          <w:rFonts w:ascii="Aptos" w:hAnsi="Aptos" w:cs="Times New Roman"/>
          <w:sz w:val="19"/>
          <w:szCs w:val="19"/>
        </w:rPr>
        <w:t xml:space="preserve">If your audio or video is lagging, </w:t>
      </w:r>
      <w:r w:rsidR="002E61AB" w:rsidRPr="00B84E19">
        <w:rPr>
          <w:rFonts w:ascii="Aptos" w:hAnsi="Aptos" w:cs="Times New Roman"/>
          <w:sz w:val="19"/>
          <w:szCs w:val="19"/>
        </w:rPr>
        <w:t xml:space="preserve">you can inform the Chair of the defence and ask if the committee members </w:t>
      </w:r>
      <w:r w:rsidR="00267F9D" w:rsidRPr="00B84E19">
        <w:rPr>
          <w:rFonts w:ascii="Aptos" w:hAnsi="Aptos" w:cs="Times New Roman"/>
          <w:sz w:val="19"/>
          <w:szCs w:val="19"/>
        </w:rPr>
        <w:t>could please turn off their cameras. This will allow your audio/video to be seen and heard better.</w:t>
      </w:r>
    </w:p>
    <w:p w14:paraId="00D43F8B" w14:textId="05F3A12B" w:rsidR="005F6D36" w:rsidRPr="00B84E19" w:rsidRDefault="005F6D36" w:rsidP="0039790B">
      <w:pPr>
        <w:pStyle w:val="ListParagraph"/>
        <w:numPr>
          <w:ilvl w:val="1"/>
          <w:numId w:val="5"/>
        </w:numPr>
        <w:rPr>
          <w:rFonts w:ascii="Aptos" w:hAnsi="Aptos" w:cs="Times New Roman"/>
          <w:sz w:val="19"/>
          <w:szCs w:val="19"/>
          <w:lang w:val="en-US"/>
        </w:rPr>
      </w:pPr>
      <w:r w:rsidRPr="00B84E19">
        <w:rPr>
          <w:rFonts w:ascii="Aptos" w:hAnsi="Aptos" w:cs="Times New Roman"/>
          <w:sz w:val="19"/>
          <w:szCs w:val="19"/>
        </w:rPr>
        <w:t xml:space="preserve">When delivering </w:t>
      </w:r>
      <w:r w:rsidR="009A2B27" w:rsidRPr="00B84E19">
        <w:rPr>
          <w:rFonts w:ascii="Aptos" w:hAnsi="Aptos" w:cs="Times New Roman"/>
          <w:sz w:val="19"/>
          <w:szCs w:val="19"/>
        </w:rPr>
        <w:t>your</w:t>
      </w:r>
      <w:r w:rsidRPr="00B84E19">
        <w:rPr>
          <w:rFonts w:ascii="Aptos" w:hAnsi="Aptos" w:cs="Times New Roman"/>
          <w:sz w:val="19"/>
          <w:szCs w:val="19"/>
        </w:rPr>
        <w:t xml:space="preserve"> presentation, sit and be sure that your webcam has a good shot of you from the shoulders up.</w:t>
      </w:r>
    </w:p>
    <w:p w14:paraId="203D2A06" w14:textId="22060CDA" w:rsidR="009D2D8B" w:rsidRPr="00B84E19" w:rsidRDefault="009B38A5" w:rsidP="0039790B">
      <w:pPr>
        <w:pStyle w:val="ListParagraph"/>
        <w:numPr>
          <w:ilvl w:val="1"/>
          <w:numId w:val="5"/>
        </w:numPr>
        <w:rPr>
          <w:rFonts w:ascii="Aptos" w:hAnsi="Aptos" w:cs="Times New Roman"/>
          <w:sz w:val="19"/>
          <w:szCs w:val="19"/>
          <w:lang w:val="en-US"/>
        </w:rPr>
      </w:pPr>
      <w:r w:rsidRPr="00B84E19">
        <w:rPr>
          <w:rFonts w:ascii="Aptos" w:hAnsi="Aptos" w:cs="Times New Roman"/>
          <w:sz w:val="19"/>
          <w:szCs w:val="19"/>
          <w:lang w:val="en-US"/>
        </w:rPr>
        <w:t xml:space="preserve">When </w:t>
      </w:r>
      <w:r w:rsidR="002F507E" w:rsidRPr="00B84E19">
        <w:rPr>
          <w:rFonts w:ascii="Aptos" w:hAnsi="Aptos" w:cs="Times New Roman"/>
          <w:sz w:val="19"/>
          <w:szCs w:val="19"/>
          <w:lang w:val="en-US"/>
        </w:rPr>
        <w:t xml:space="preserve">the thesis committee </w:t>
      </w:r>
      <w:r w:rsidR="0085372B" w:rsidRPr="00B84E19">
        <w:rPr>
          <w:rFonts w:ascii="Aptos" w:hAnsi="Aptos" w:cs="Times New Roman"/>
          <w:sz w:val="19"/>
          <w:szCs w:val="19"/>
          <w:lang w:val="en-US"/>
        </w:rPr>
        <w:t>is</w:t>
      </w:r>
      <w:r w:rsidR="002F507E" w:rsidRPr="00B84E19">
        <w:rPr>
          <w:rFonts w:ascii="Aptos" w:hAnsi="Aptos" w:cs="Times New Roman"/>
          <w:sz w:val="19"/>
          <w:szCs w:val="19"/>
          <w:lang w:val="en-US"/>
        </w:rPr>
        <w:t xml:space="preserve"> </w:t>
      </w:r>
      <w:r w:rsidR="002679E7" w:rsidRPr="00B84E19">
        <w:rPr>
          <w:rFonts w:ascii="Aptos" w:hAnsi="Aptos" w:cs="Times New Roman"/>
          <w:sz w:val="19"/>
          <w:szCs w:val="19"/>
          <w:lang w:val="en-US"/>
        </w:rPr>
        <w:t>deliberat</w:t>
      </w:r>
      <w:r w:rsidR="0085372B" w:rsidRPr="00B84E19">
        <w:rPr>
          <w:rFonts w:ascii="Aptos" w:hAnsi="Aptos" w:cs="Times New Roman"/>
          <w:sz w:val="19"/>
          <w:szCs w:val="19"/>
          <w:lang w:val="en-US"/>
        </w:rPr>
        <w:t>ing</w:t>
      </w:r>
      <w:r w:rsidR="002F507E" w:rsidRPr="00B84E19">
        <w:rPr>
          <w:rFonts w:ascii="Aptos" w:hAnsi="Aptos" w:cs="Times New Roman"/>
          <w:sz w:val="19"/>
          <w:szCs w:val="19"/>
          <w:lang w:val="en-US"/>
        </w:rPr>
        <w:t>,</w:t>
      </w:r>
      <w:r w:rsidR="009D2D8B" w:rsidRPr="00B84E19">
        <w:rPr>
          <w:rFonts w:ascii="Aptos" w:hAnsi="Aptos" w:cs="Times New Roman"/>
          <w:sz w:val="19"/>
          <w:szCs w:val="19"/>
          <w:lang w:val="en-US"/>
        </w:rPr>
        <w:t xml:space="preserve"> the</w:t>
      </w:r>
      <w:r w:rsidR="00834E6B" w:rsidRPr="00B84E19">
        <w:rPr>
          <w:rFonts w:ascii="Aptos" w:hAnsi="Aptos" w:cs="Times New Roman"/>
          <w:sz w:val="19"/>
          <w:szCs w:val="19"/>
          <w:lang w:val="en-US"/>
        </w:rPr>
        <w:t xml:space="preserve"> Chair of the </w:t>
      </w:r>
      <w:proofErr w:type="spellStart"/>
      <w:r w:rsidR="00834E6B" w:rsidRPr="00B84E19">
        <w:rPr>
          <w:rFonts w:ascii="Aptos" w:hAnsi="Aptos" w:cs="Times New Roman"/>
          <w:sz w:val="19"/>
          <w:szCs w:val="19"/>
          <w:lang w:val="en-US"/>
        </w:rPr>
        <w:t>defence</w:t>
      </w:r>
      <w:proofErr w:type="spellEnd"/>
      <w:r w:rsidR="00834E6B" w:rsidRPr="00B84E19">
        <w:rPr>
          <w:rFonts w:ascii="Aptos" w:hAnsi="Aptos" w:cs="Times New Roman"/>
          <w:sz w:val="19"/>
          <w:szCs w:val="19"/>
          <w:lang w:val="en-US"/>
        </w:rPr>
        <w:t xml:space="preserve"> will 1) </w:t>
      </w:r>
      <w:r w:rsidR="009D2D8B" w:rsidRPr="00B84E19">
        <w:rPr>
          <w:rFonts w:ascii="Aptos" w:hAnsi="Aptos" w:cs="Times New Roman"/>
          <w:sz w:val="19"/>
          <w:szCs w:val="19"/>
          <w:lang w:val="en-US"/>
        </w:rPr>
        <w:t>place</w:t>
      </w:r>
      <w:r w:rsidR="00834E6B" w:rsidRPr="00B84E19">
        <w:rPr>
          <w:rFonts w:ascii="Aptos" w:hAnsi="Aptos" w:cs="Times New Roman"/>
          <w:sz w:val="19"/>
          <w:szCs w:val="19"/>
          <w:lang w:val="en-US"/>
        </w:rPr>
        <w:t xml:space="preserve"> you</w:t>
      </w:r>
      <w:r w:rsidR="009D2D8B" w:rsidRPr="00B84E19">
        <w:rPr>
          <w:rFonts w:ascii="Aptos" w:hAnsi="Aptos" w:cs="Times New Roman"/>
          <w:sz w:val="19"/>
          <w:szCs w:val="19"/>
          <w:lang w:val="en-US"/>
        </w:rPr>
        <w:t xml:space="preserve"> in a virtual breakout room or 2) an arrangement is made </w:t>
      </w:r>
      <w:r w:rsidRPr="00B84E19">
        <w:rPr>
          <w:rFonts w:ascii="Aptos" w:hAnsi="Aptos" w:cs="Times New Roman"/>
          <w:sz w:val="19"/>
          <w:szCs w:val="19"/>
          <w:lang w:val="en-US"/>
        </w:rPr>
        <w:t xml:space="preserve">with you prior to </w:t>
      </w:r>
      <w:r w:rsidR="00D1214D" w:rsidRPr="00B84E19">
        <w:rPr>
          <w:rFonts w:ascii="Aptos" w:hAnsi="Aptos" w:cs="Times New Roman"/>
          <w:sz w:val="19"/>
          <w:szCs w:val="19"/>
          <w:lang w:val="en-US"/>
        </w:rPr>
        <w:t xml:space="preserve">you leaving the virtual meeting </w:t>
      </w:r>
      <w:r w:rsidR="009D2D8B" w:rsidRPr="00B84E19">
        <w:rPr>
          <w:rFonts w:ascii="Aptos" w:hAnsi="Aptos" w:cs="Times New Roman"/>
          <w:sz w:val="19"/>
          <w:szCs w:val="19"/>
          <w:lang w:val="en-US"/>
        </w:rPr>
        <w:t xml:space="preserve">where </w:t>
      </w:r>
      <w:r w:rsidR="00D1214D" w:rsidRPr="00B84E19">
        <w:rPr>
          <w:rFonts w:ascii="Aptos" w:hAnsi="Aptos" w:cs="Times New Roman"/>
          <w:sz w:val="19"/>
          <w:szCs w:val="19"/>
          <w:lang w:val="en-US"/>
        </w:rPr>
        <w:t>you</w:t>
      </w:r>
      <w:r w:rsidR="009D2D8B" w:rsidRPr="00B84E19">
        <w:rPr>
          <w:rFonts w:ascii="Aptos" w:hAnsi="Aptos" w:cs="Times New Roman"/>
          <w:sz w:val="19"/>
          <w:szCs w:val="19"/>
          <w:lang w:val="en-US"/>
        </w:rPr>
        <w:t xml:space="preserve"> will be contacted via phone or email when deliberation has been completed so </w:t>
      </w:r>
      <w:r w:rsidR="00260AA1" w:rsidRPr="00B84E19">
        <w:rPr>
          <w:rFonts w:ascii="Aptos" w:hAnsi="Aptos" w:cs="Times New Roman"/>
          <w:sz w:val="19"/>
          <w:szCs w:val="19"/>
          <w:lang w:val="en-US"/>
        </w:rPr>
        <w:t>you</w:t>
      </w:r>
      <w:r w:rsidR="009D2D8B" w:rsidRPr="00B84E19">
        <w:rPr>
          <w:rFonts w:ascii="Aptos" w:hAnsi="Aptos" w:cs="Times New Roman"/>
          <w:sz w:val="19"/>
          <w:szCs w:val="19"/>
          <w:lang w:val="en-US"/>
        </w:rPr>
        <w:t xml:space="preserve"> can re-join the virtual meeting.</w:t>
      </w:r>
      <w:r w:rsidR="00260AA1" w:rsidRPr="00B84E19">
        <w:rPr>
          <w:rFonts w:ascii="Aptos" w:hAnsi="Aptos" w:cs="Times New Roman"/>
          <w:sz w:val="19"/>
          <w:szCs w:val="19"/>
          <w:lang w:val="en-US"/>
        </w:rPr>
        <w:t xml:space="preserve"> This is the only instance where </w:t>
      </w:r>
      <w:r w:rsidR="00B91FE2" w:rsidRPr="00B84E19">
        <w:rPr>
          <w:rFonts w:ascii="Aptos" w:hAnsi="Aptos" w:cs="Times New Roman"/>
          <w:sz w:val="19"/>
          <w:szCs w:val="19"/>
          <w:lang w:val="en-US"/>
        </w:rPr>
        <w:t xml:space="preserve">a </w:t>
      </w:r>
      <w:proofErr w:type="gramStart"/>
      <w:r w:rsidR="00B91FE2" w:rsidRPr="00B84E19">
        <w:rPr>
          <w:rFonts w:ascii="Aptos" w:hAnsi="Aptos" w:cs="Times New Roman"/>
          <w:sz w:val="19"/>
          <w:szCs w:val="19"/>
          <w:lang w:val="en-US"/>
        </w:rPr>
        <w:t>technology</w:t>
      </w:r>
      <w:proofErr w:type="gramEnd"/>
      <w:r w:rsidR="00B91FE2" w:rsidRPr="00B84E19">
        <w:rPr>
          <w:rFonts w:ascii="Aptos" w:hAnsi="Aptos" w:cs="Times New Roman"/>
          <w:sz w:val="19"/>
          <w:szCs w:val="19"/>
          <w:lang w:val="en-US"/>
        </w:rPr>
        <w:t xml:space="preserve"> aspect for your </w:t>
      </w:r>
      <w:proofErr w:type="spellStart"/>
      <w:r w:rsidR="00B91FE2" w:rsidRPr="00B84E19">
        <w:rPr>
          <w:rFonts w:ascii="Aptos" w:hAnsi="Aptos" w:cs="Times New Roman"/>
          <w:sz w:val="19"/>
          <w:szCs w:val="19"/>
          <w:lang w:val="en-US"/>
        </w:rPr>
        <w:t>defence</w:t>
      </w:r>
      <w:proofErr w:type="spellEnd"/>
      <w:r w:rsidR="00B91FE2" w:rsidRPr="00B84E19">
        <w:rPr>
          <w:rFonts w:ascii="Aptos" w:hAnsi="Aptos" w:cs="Times New Roman"/>
          <w:sz w:val="19"/>
          <w:szCs w:val="19"/>
          <w:lang w:val="en-US"/>
        </w:rPr>
        <w:t xml:space="preserve"> will be done for you.</w:t>
      </w:r>
    </w:p>
    <w:p w14:paraId="7E3D1C27" w14:textId="77777777" w:rsidR="0039790B" w:rsidRPr="00B84E19" w:rsidRDefault="0039790B" w:rsidP="0039790B">
      <w:pPr>
        <w:pStyle w:val="ListParagraph"/>
        <w:rPr>
          <w:rFonts w:ascii="Aptos" w:hAnsi="Aptos" w:cs="Times New Roman"/>
          <w:sz w:val="19"/>
          <w:szCs w:val="19"/>
          <w:lang w:val="en-US"/>
        </w:rPr>
      </w:pPr>
    </w:p>
    <w:p w14:paraId="5BECD242" w14:textId="30D9C718" w:rsidR="005851D3" w:rsidRPr="00B84E19" w:rsidRDefault="005851D3" w:rsidP="00DB41A7">
      <w:pPr>
        <w:pStyle w:val="ListParagraph"/>
        <w:numPr>
          <w:ilvl w:val="0"/>
          <w:numId w:val="5"/>
        </w:numPr>
        <w:ind w:left="284" w:hanging="295"/>
        <w:rPr>
          <w:rFonts w:ascii="Aptos" w:hAnsi="Aptos" w:cs="Times New Roman"/>
          <w:sz w:val="19"/>
          <w:szCs w:val="19"/>
          <w:lang w:val="en-US"/>
        </w:rPr>
      </w:pPr>
      <w:r w:rsidRPr="00B84E19">
        <w:rPr>
          <w:rFonts w:ascii="Aptos" w:hAnsi="Aptos" w:cs="Times New Roman"/>
          <w:sz w:val="19"/>
          <w:szCs w:val="19"/>
        </w:rPr>
        <w:t xml:space="preserve">You are encouraged to </w:t>
      </w:r>
      <w:r w:rsidR="00E7035A" w:rsidRPr="00B84E19">
        <w:rPr>
          <w:rFonts w:ascii="Aptos" w:hAnsi="Aptos" w:cs="Times New Roman"/>
          <w:sz w:val="19"/>
          <w:szCs w:val="19"/>
        </w:rPr>
        <w:t xml:space="preserve">request a </w:t>
      </w:r>
      <w:r w:rsidRPr="00B84E19">
        <w:rPr>
          <w:rFonts w:ascii="Aptos" w:hAnsi="Aptos" w:cs="Times New Roman"/>
          <w:sz w:val="19"/>
          <w:szCs w:val="19"/>
        </w:rPr>
        <w:t xml:space="preserve">mock defense with </w:t>
      </w:r>
      <w:r w:rsidR="00E7035A" w:rsidRPr="00B84E19">
        <w:rPr>
          <w:rFonts w:ascii="Aptos" w:hAnsi="Aptos" w:cs="Times New Roman"/>
          <w:sz w:val="19"/>
          <w:szCs w:val="19"/>
        </w:rPr>
        <w:t>your supervisor</w:t>
      </w:r>
      <w:r w:rsidRPr="00B84E19">
        <w:rPr>
          <w:rFonts w:ascii="Aptos" w:hAnsi="Aptos" w:cs="Times New Roman"/>
          <w:sz w:val="19"/>
          <w:szCs w:val="19"/>
        </w:rPr>
        <w:t xml:space="preserve"> a couple of weeks before </w:t>
      </w:r>
      <w:r w:rsidR="00E7035A" w:rsidRPr="00B84E19">
        <w:rPr>
          <w:rFonts w:ascii="Aptos" w:hAnsi="Aptos" w:cs="Times New Roman"/>
          <w:sz w:val="19"/>
          <w:szCs w:val="19"/>
        </w:rPr>
        <w:t xml:space="preserve">the scheduled defence </w:t>
      </w:r>
      <w:r w:rsidR="00E41114" w:rsidRPr="00B84E19">
        <w:rPr>
          <w:rFonts w:ascii="Aptos" w:hAnsi="Aptos" w:cs="Times New Roman"/>
          <w:sz w:val="19"/>
          <w:szCs w:val="19"/>
        </w:rPr>
        <w:t>date,</w:t>
      </w:r>
      <w:r w:rsidR="00354233" w:rsidRPr="00B84E19">
        <w:rPr>
          <w:rFonts w:ascii="Aptos" w:hAnsi="Aptos" w:cs="Times New Roman"/>
          <w:sz w:val="19"/>
          <w:szCs w:val="19"/>
        </w:rPr>
        <w:t xml:space="preserve"> </w:t>
      </w:r>
      <w:r w:rsidRPr="00B84E19">
        <w:rPr>
          <w:rFonts w:ascii="Aptos" w:hAnsi="Aptos" w:cs="Times New Roman"/>
          <w:sz w:val="19"/>
          <w:szCs w:val="19"/>
        </w:rPr>
        <w:t xml:space="preserve">so </w:t>
      </w:r>
      <w:r w:rsidR="00354233" w:rsidRPr="00B84E19">
        <w:rPr>
          <w:rFonts w:ascii="Aptos" w:hAnsi="Aptos" w:cs="Times New Roman"/>
          <w:sz w:val="19"/>
          <w:szCs w:val="19"/>
        </w:rPr>
        <w:t>you</w:t>
      </w:r>
      <w:r w:rsidRPr="00B84E19">
        <w:rPr>
          <w:rFonts w:ascii="Aptos" w:hAnsi="Aptos" w:cs="Times New Roman"/>
          <w:sz w:val="19"/>
          <w:szCs w:val="19"/>
        </w:rPr>
        <w:t xml:space="preserve"> have some preparation on </w:t>
      </w:r>
      <w:r w:rsidR="00354233" w:rsidRPr="00B84E19">
        <w:rPr>
          <w:rFonts w:ascii="Aptos" w:hAnsi="Aptos" w:cs="Times New Roman"/>
          <w:sz w:val="19"/>
          <w:szCs w:val="19"/>
        </w:rPr>
        <w:t>handling</w:t>
      </w:r>
      <w:r w:rsidRPr="00B84E19">
        <w:rPr>
          <w:rFonts w:ascii="Aptos" w:hAnsi="Aptos" w:cs="Times New Roman"/>
          <w:sz w:val="19"/>
          <w:szCs w:val="19"/>
        </w:rPr>
        <w:t xml:space="preserve"> questions.</w:t>
      </w:r>
    </w:p>
    <w:p w14:paraId="507AAF86" w14:textId="16FDC725" w:rsidR="0010176F" w:rsidRPr="00B84E19" w:rsidRDefault="0010176F" w:rsidP="00E37F62">
      <w:pPr>
        <w:rPr>
          <w:rFonts w:ascii="Aptos" w:hAnsi="Aptos" w:cs="Times New Roman"/>
          <w:b/>
          <w:bCs/>
          <w:sz w:val="19"/>
          <w:szCs w:val="19"/>
          <w:u w:val="single"/>
          <w:lang w:val="en-US"/>
        </w:rPr>
      </w:pPr>
      <w:r w:rsidRPr="00B84E19">
        <w:rPr>
          <w:rFonts w:ascii="Aptos" w:hAnsi="Aptos" w:cs="Times New Roman"/>
          <w:b/>
          <w:bCs/>
          <w:sz w:val="19"/>
          <w:szCs w:val="19"/>
          <w:u w:val="single"/>
          <w:lang w:val="en-US"/>
        </w:rPr>
        <w:t xml:space="preserve">Agenda for </w:t>
      </w:r>
      <w:proofErr w:type="spellStart"/>
      <w:r w:rsidRPr="00B84E19">
        <w:rPr>
          <w:rFonts w:ascii="Aptos" w:hAnsi="Aptos" w:cs="Times New Roman"/>
          <w:b/>
          <w:bCs/>
          <w:sz w:val="19"/>
          <w:szCs w:val="19"/>
          <w:u w:val="single"/>
          <w:lang w:val="en-US"/>
        </w:rPr>
        <w:t>defen</w:t>
      </w:r>
      <w:r w:rsidR="00B84E19" w:rsidRPr="00B84E19">
        <w:rPr>
          <w:rFonts w:ascii="Aptos" w:hAnsi="Aptos" w:cs="Times New Roman"/>
          <w:b/>
          <w:bCs/>
          <w:sz w:val="19"/>
          <w:szCs w:val="19"/>
          <w:u w:val="single"/>
          <w:lang w:val="en-US"/>
        </w:rPr>
        <w:t>c</w:t>
      </w:r>
      <w:r w:rsidRPr="00B84E19">
        <w:rPr>
          <w:rFonts w:ascii="Aptos" w:hAnsi="Aptos" w:cs="Times New Roman"/>
          <w:b/>
          <w:bCs/>
          <w:sz w:val="19"/>
          <w:szCs w:val="19"/>
          <w:u w:val="single"/>
          <w:lang w:val="en-US"/>
        </w:rPr>
        <w:t>es</w:t>
      </w:r>
      <w:proofErr w:type="spellEnd"/>
    </w:p>
    <w:p w14:paraId="08F98F8B" w14:textId="18117795" w:rsidR="00894E6A" w:rsidRPr="00B84E19" w:rsidRDefault="0010176F" w:rsidP="001F6F7F">
      <w:pPr>
        <w:spacing w:after="0" w:line="276" w:lineRule="auto"/>
        <w:rPr>
          <w:rFonts w:ascii="Aptos" w:hAnsi="Aptos" w:cs="Times New Roman"/>
          <w:sz w:val="19"/>
          <w:szCs w:val="19"/>
        </w:rPr>
      </w:pPr>
      <w:r w:rsidRPr="00B84E19">
        <w:rPr>
          <w:rFonts w:ascii="Aptos" w:hAnsi="Aptos" w:cs="Times New Roman"/>
          <w:sz w:val="19"/>
          <w:szCs w:val="19"/>
        </w:rPr>
        <w:t xml:space="preserve">The Chair will introduce you and the </w:t>
      </w:r>
      <w:r w:rsidR="002E444B" w:rsidRPr="00B84E19">
        <w:rPr>
          <w:rFonts w:ascii="Aptos" w:hAnsi="Aptos" w:cs="Times New Roman"/>
          <w:sz w:val="19"/>
          <w:szCs w:val="19"/>
        </w:rPr>
        <w:t>thesis defence</w:t>
      </w:r>
      <w:r w:rsidRPr="00B84E19">
        <w:rPr>
          <w:rFonts w:ascii="Aptos" w:hAnsi="Aptos" w:cs="Times New Roman"/>
          <w:sz w:val="19"/>
          <w:szCs w:val="19"/>
        </w:rPr>
        <w:t xml:space="preserve"> committee.</w:t>
      </w:r>
      <w:r w:rsidR="002717E9" w:rsidRPr="00B84E19">
        <w:rPr>
          <w:rFonts w:ascii="Aptos" w:hAnsi="Aptos" w:cs="Times New Roman"/>
          <w:sz w:val="19"/>
          <w:szCs w:val="19"/>
        </w:rPr>
        <w:t xml:space="preserve"> You will have a MAXIMUM of 20 minutes to present a concise summary of your research, with emphasis on the conclusions that have been reached.</w:t>
      </w:r>
      <w:r w:rsidR="00D149BB" w:rsidRPr="00B84E19">
        <w:rPr>
          <w:rFonts w:ascii="Aptos" w:hAnsi="Aptos" w:cs="Times New Roman"/>
          <w:sz w:val="19"/>
          <w:szCs w:val="19"/>
        </w:rPr>
        <w:t xml:space="preserve"> The thesis committee will follow with two (2) rounds of questions.</w:t>
      </w:r>
      <w:r w:rsidR="00020B3B" w:rsidRPr="00B84E19">
        <w:rPr>
          <w:rFonts w:ascii="Aptos" w:hAnsi="Aptos" w:cs="Times New Roman"/>
          <w:sz w:val="19"/>
          <w:szCs w:val="19"/>
        </w:rPr>
        <w:t xml:space="preserve"> Questions can then be asked by members of the audience/public.</w:t>
      </w:r>
      <w:r w:rsidR="002E444B" w:rsidRPr="00B84E19">
        <w:rPr>
          <w:rFonts w:ascii="Aptos" w:hAnsi="Aptos" w:cs="Times New Roman"/>
          <w:sz w:val="19"/>
          <w:szCs w:val="19"/>
        </w:rPr>
        <w:t xml:space="preserve"> Deliberation of the committee and </w:t>
      </w:r>
      <w:proofErr w:type="gramStart"/>
      <w:r w:rsidR="007B7A27" w:rsidRPr="00B84E19">
        <w:rPr>
          <w:rFonts w:ascii="Aptos" w:hAnsi="Aptos" w:cs="Times New Roman"/>
          <w:sz w:val="19"/>
          <w:szCs w:val="19"/>
        </w:rPr>
        <w:t>final outcome</w:t>
      </w:r>
      <w:proofErr w:type="gramEnd"/>
      <w:r w:rsidR="007B7A27" w:rsidRPr="00B84E19">
        <w:rPr>
          <w:rFonts w:ascii="Aptos" w:hAnsi="Aptos" w:cs="Times New Roman"/>
          <w:sz w:val="19"/>
          <w:szCs w:val="19"/>
        </w:rPr>
        <w:t xml:space="preserve"> of the defence will </w:t>
      </w:r>
      <w:r w:rsidR="006D2616" w:rsidRPr="00B84E19">
        <w:rPr>
          <w:rFonts w:ascii="Aptos" w:hAnsi="Aptos" w:cs="Times New Roman"/>
          <w:sz w:val="19"/>
          <w:szCs w:val="19"/>
        </w:rPr>
        <w:t xml:space="preserve">complete the defence. Plan for a defence of approximately </w:t>
      </w:r>
      <w:r w:rsidR="00154FA8" w:rsidRPr="00B84E19">
        <w:rPr>
          <w:rFonts w:ascii="Aptos" w:hAnsi="Aptos" w:cs="Times New Roman"/>
          <w:sz w:val="19"/>
          <w:szCs w:val="19"/>
        </w:rPr>
        <w:t>1.5 – 2 hours in duration.</w:t>
      </w:r>
    </w:p>
    <w:sectPr w:rsidR="00894E6A" w:rsidRPr="00B84E19" w:rsidSect="00605A43">
      <w:pgSz w:w="12240" w:h="15840"/>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6F70"/>
    <w:multiLevelType w:val="hybridMultilevel"/>
    <w:tmpl w:val="1AD017FA"/>
    <w:lvl w:ilvl="0" w:tplc="10090001">
      <w:start w:val="1"/>
      <w:numFmt w:val="bullet"/>
      <w:lvlText w:val=""/>
      <w:lvlJc w:val="left"/>
      <w:pPr>
        <w:ind w:left="720" w:hanging="360"/>
      </w:pPr>
      <w:rPr>
        <w:rFonts w:ascii="Symbol" w:hAnsi="Symbol" w:hint="default"/>
      </w:rPr>
    </w:lvl>
    <w:lvl w:ilvl="1" w:tplc="1009000D">
      <w:start w:val="1"/>
      <w:numFmt w:val="bullet"/>
      <w:lvlText w:val=""/>
      <w:lvlJc w:val="left"/>
      <w:pPr>
        <w:ind w:left="72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4C78B6"/>
    <w:multiLevelType w:val="hybridMultilevel"/>
    <w:tmpl w:val="58DA2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6C7F43"/>
    <w:multiLevelType w:val="multilevel"/>
    <w:tmpl w:val="1BD2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1524E"/>
    <w:multiLevelType w:val="hybridMultilevel"/>
    <w:tmpl w:val="A0B4921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F0418"/>
    <w:multiLevelType w:val="multilevel"/>
    <w:tmpl w:val="624A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54D8F"/>
    <w:multiLevelType w:val="multilevel"/>
    <w:tmpl w:val="85DA7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C58E0"/>
    <w:multiLevelType w:val="hybridMultilevel"/>
    <w:tmpl w:val="C59CAB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3C6484"/>
    <w:multiLevelType w:val="hybridMultilevel"/>
    <w:tmpl w:val="E9200D9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1082283">
    <w:abstractNumId w:val="7"/>
  </w:num>
  <w:num w:numId="2" w16cid:durableId="37249057">
    <w:abstractNumId w:val="3"/>
  </w:num>
  <w:num w:numId="3" w16cid:durableId="1567253944">
    <w:abstractNumId w:val="1"/>
  </w:num>
  <w:num w:numId="4" w16cid:durableId="1753315387">
    <w:abstractNumId w:val="5"/>
  </w:num>
  <w:num w:numId="5" w16cid:durableId="1825898755">
    <w:abstractNumId w:val="0"/>
  </w:num>
  <w:num w:numId="6" w16cid:durableId="1962835343">
    <w:abstractNumId w:val="6"/>
  </w:num>
  <w:num w:numId="7" w16cid:durableId="723262609">
    <w:abstractNumId w:val="4"/>
  </w:num>
  <w:num w:numId="8" w16cid:durableId="1581720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80"/>
    <w:rsid w:val="00020B3B"/>
    <w:rsid w:val="000C08D5"/>
    <w:rsid w:val="0010176F"/>
    <w:rsid w:val="00106A21"/>
    <w:rsid w:val="00107DAC"/>
    <w:rsid w:val="00114A64"/>
    <w:rsid w:val="00120BAE"/>
    <w:rsid w:val="00154FA8"/>
    <w:rsid w:val="0018701D"/>
    <w:rsid w:val="001A362D"/>
    <w:rsid w:val="001F3B68"/>
    <w:rsid w:val="001F6F7F"/>
    <w:rsid w:val="00260AA1"/>
    <w:rsid w:val="002679E7"/>
    <w:rsid w:val="00267F9D"/>
    <w:rsid w:val="002717E9"/>
    <w:rsid w:val="002C4A5F"/>
    <w:rsid w:val="002E123A"/>
    <w:rsid w:val="002E444B"/>
    <w:rsid w:val="002E61AB"/>
    <w:rsid w:val="002F507E"/>
    <w:rsid w:val="003152C9"/>
    <w:rsid w:val="00354233"/>
    <w:rsid w:val="0039790B"/>
    <w:rsid w:val="003F2D77"/>
    <w:rsid w:val="00447798"/>
    <w:rsid w:val="00450C8F"/>
    <w:rsid w:val="004B58EA"/>
    <w:rsid w:val="004D6676"/>
    <w:rsid w:val="00505F34"/>
    <w:rsid w:val="00521FBC"/>
    <w:rsid w:val="005851D3"/>
    <w:rsid w:val="005F6D36"/>
    <w:rsid w:val="00605A43"/>
    <w:rsid w:val="00626E16"/>
    <w:rsid w:val="0065799F"/>
    <w:rsid w:val="00670CA7"/>
    <w:rsid w:val="00677C94"/>
    <w:rsid w:val="00681FE3"/>
    <w:rsid w:val="006D2616"/>
    <w:rsid w:val="007A5A12"/>
    <w:rsid w:val="007B43D6"/>
    <w:rsid w:val="007B718F"/>
    <w:rsid w:val="007B7A27"/>
    <w:rsid w:val="007F198A"/>
    <w:rsid w:val="007F7954"/>
    <w:rsid w:val="00807D55"/>
    <w:rsid w:val="00834E6B"/>
    <w:rsid w:val="0085372B"/>
    <w:rsid w:val="00894E6A"/>
    <w:rsid w:val="008F1761"/>
    <w:rsid w:val="00956378"/>
    <w:rsid w:val="009A2B27"/>
    <w:rsid w:val="009B20A3"/>
    <w:rsid w:val="009B38A5"/>
    <w:rsid w:val="009D2D8B"/>
    <w:rsid w:val="009F3ACE"/>
    <w:rsid w:val="00A05D39"/>
    <w:rsid w:val="00A1385D"/>
    <w:rsid w:val="00A465BF"/>
    <w:rsid w:val="00AC16AC"/>
    <w:rsid w:val="00AF3C80"/>
    <w:rsid w:val="00B73BAE"/>
    <w:rsid w:val="00B84E19"/>
    <w:rsid w:val="00B91FE2"/>
    <w:rsid w:val="00BC64D7"/>
    <w:rsid w:val="00C44601"/>
    <w:rsid w:val="00C447A9"/>
    <w:rsid w:val="00C54D65"/>
    <w:rsid w:val="00CF16BA"/>
    <w:rsid w:val="00D11F9B"/>
    <w:rsid w:val="00D1214D"/>
    <w:rsid w:val="00D149BB"/>
    <w:rsid w:val="00D30B6A"/>
    <w:rsid w:val="00D674A4"/>
    <w:rsid w:val="00DB41A7"/>
    <w:rsid w:val="00E20036"/>
    <w:rsid w:val="00E37F62"/>
    <w:rsid w:val="00E41114"/>
    <w:rsid w:val="00E45233"/>
    <w:rsid w:val="00E7035A"/>
    <w:rsid w:val="00E80210"/>
    <w:rsid w:val="00E81E5A"/>
    <w:rsid w:val="00EE5EA9"/>
    <w:rsid w:val="00F65CF5"/>
    <w:rsid w:val="00F724BE"/>
    <w:rsid w:val="00F942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2C4A"/>
  <w15:chartTrackingRefBased/>
  <w15:docId w15:val="{9BD0967F-6E4E-4F5D-A30A-03526A46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C80"/>
    <w:rPr>
      <w:rFonts w:eastAsiaTheme="majorEastAsia" w:cstheme="majorBidi"/>
      <w:color w:val="272727" w:themeColor="text1" w:themeTint="D8"/>
    </w:rPr>
  </w:style>
  <w:style w:type="paragraph" w:styleId="Title">
    <w:name w:val="Title"/>
    <w:basedOn w:val="Normal"/>
    <w:next w:val="Normal"/>
    <w:link w:val="TitleChar"/>
    <w:uiPriority w:val="10"/>
    <w:qFormat/>
    <w:rsid w:val="00AF3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C80"/>
    <w:pPr>
      <w:spacing w:before="160"/>
      <w:jc w:val="center"/>
    </w:pPr>
    <w:rPr>
      <w:i/>
      <w:iCs/>
      <w:color w:val="404040" w:themeColor="text1" w:themeTint="BF"/>
    </w:rPr>
  </w:style>
  <w:style w:type="character" w:customStyle="1" w:styleId="QuoteChar">
    <w:name w:val="Quote Char"/>
    <w:basedOn w:val="DefaultParagraphFont"/>
    <w:link w:val="Quote"/>
    <w:uiPriority w:val="29"/>
    <w:rsid w:val="00AF3C80"/>
    <w:rPr>
      <w:i/>
      <w:iCs/>
      <w:color w:val="404040" w:themeColor="text1" w:themeTint="BF"/>
    </w:rPr>
  </w:style>
  <w:style w:type="paragraph" w:styleId="ListParagraph">
    <w:name w:val="List Paragraph"/>
    <w:basedOn w:val="Normal"/>
    <w:uiPriority w:val="34"/>
    <w:qFormat/>
    <w:rsid w:val="00AF3C80"/>
    <w:pPr>
      <w:ind w:left="720"/>
      <w:contextualSpacing/>
    </w:pPr>
  </w:style>
  <w:style w:type="character" w:styleId="IntenseEmphasis">
    <w:name w:val="Intense Emphasis"/>
    <w:basedOn w:val="DefaultParagraphFont"/>
    <w:uiPriority w:val="21"/>
    <w:qFormat/>
    <w:rsid w:val="00AF3C80"/>
    <w:rPr>
      <w:i/>
      <w:iCs/>
      <w:color w:val="0F4761" w:themeColor="accent1" w:themeShade="BF"/>
    </w:rPr>
  </w:style>
  <w:style w:type="paragraph" w:styleId="IntenseQuote">
    <w:name w:val="Intense Quote"/>
    <w:basedOn w:val="Normal"/>
    <w:next w:val="Normal"/>
    <w:link w:val="IntenseQuoteChar"/>
    <w:uiPriority w:val="30"/>
    <w:qFormat/>
    <w:rsid w:val="00AF3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C80"/>
    <w:rPr>
      <w:i/>
      <w:iCs/>
      <w:color w:val="0F4761" w:themeColor="accent1" w:themeShade="BF"/>
    </w:rPr>
  </w:style>
  <w:style w:type="character" w:styleId="IntenseReference">
    <w:name w:val="Intense Reference"/>
    <w:basedOn w:val="DefaultParagraphFont"/>
    <w:uiPriority w:val="32"/>
    <w:qFormat/>
    <w:rsid w:val="00AF3C80"/>
    <w:rPr>
      <w:b/>
      <w:bCs/>
      <w:smallCaps/>
      <w:color w:val="0F4761" w:themeColor="accent1" w:themeShade="BF"/>
      <w:spacing w:val="5"/>
    </w:rPr>
  </w:style>
  <w:style w:type="character" w:styleId="Hyperlink">
    <w:name w:val="Hyperlink"/>
    <w:basedOn w:val="DefaultParagraphFont"/>
    <w:uiPriority w:val="99"/>
    <w:unhideWhenUsed/>
    <w:rsid w:val="00681FE3"/>
    <w:rPr>
      <w:color w:val="467886" w:themeColor="hyperlink"/>
      <w:u w:val="single"/>
    </w:rPr>
  </w:style>
  <w:style w:type="character" w:styleId="UnresolvedMention">
    <w:name w:val="Unresolved Mention"/>
    <w:basedOn w:val="DefaultParagraphFont"/>
    <w:uiPriority w:val="99"/>
    <w:semiHidden/>
    <w:unhideWhenUsed/>
    <w:rsid w:val="00681FE3"/>
    <w:rPr>
      <w:color w:val="605E5C"/>
      <w:shd w:val="clear" w:color="auto" w:fill="E1DFDD"/>
    </w:rPr>
  </w:style>
  <w:style w:type="paragraph" w:styleId="Revision">
    <w:name w:val="Revision"/>
    <w:hidden/>
    <w:uiPriority w:val="99"/>
    <w:semiHidden/>
    <w:rsid w:val="00D30B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0798">
      <w:bodyDiv w:val="1"/>
      <w:marLeft w:val="0"/>
      <w:marRight w:val="0"/>
      <w:marTop w:val="0"/>
      <w:marBottom w:val="0"/>
      <w:divBdr>
        <w:top w:val="none" w:sz="0" w:space="0" w:color="auto"/>
        <w:left w:val="none" w:sz="0" w:space="0" w:color="auto"/>
        <w:bottom w:val="none" w:sz="0" w:space="0" w:color="auto"/>
        <w:right w:val="none" w:sz="0" w:space="0" w:color="auto"/>
      </w:divBdr>
    </w:div>
    <w:div w:id="376471297">
      <w:bodyDiv w:val="1"/>
      <w:marLeft w:val="0"/>
      <w:marRight w:val="0"/>
      <w:marTop w:val="0"/>
      <w:marBottom w:val="0"/>
      <w:divBdr>
        <w:top w:val="none" w:sz="0" w:space="0" w:color="auto"/>
        <w:left w:val="none" w:sz="0" w:space="0" w:color="auto"/>
        <w:bottom w:val="none" w:sz="0" w:space="0" w:color="auto"/>
        <w:right w:val="none" w:sz="0" w:space="0" w:color="auto"/>
      </w:divBdr>
    </w:div>
    <w:div w:id="1086879360">
      <w:bodyDiv w:val="1"/>
      <w:marLeft w:val="0"/>
      <w:marRight w:val="0"/>
      <w:marTop w:val="0"/>
      <w:marBottom w:val="0"/>
      <w:divBdr>
        <w:top w:val="none" w:sz="0" w:space="0" w:color="auto"/>
        <w:left w:val="none" w:sz="0" w:space="0" w:color="auto"/>
        <w:bottom w:val="none" w:sz="0" w:space="0" w:color="auto"/>
        <w:right w:val="none" w:sz="0" w:space="0" w:color="auto"/>
      </w:divBdr>
    </w:div>
    <w:div w:id="1425342956">
      <w:bodyDiv w:val="1"/>
      <w:marLeft w:val="0"/>
      <w:marRight w:val="0"/>
      <w:marTop w:val="0"/>
      <w:marBottom w:val="0"/>
      <w:divBdr>
        <w:top w:val="none" w:sz="0" w:space="0" w:color="auto"/>
        <w:left w:val="none" w:sz="0" w:space="0" w:color="auto"/>
        <w:bottom w:val="none" w:sz="0" w:space="0" w:color="auto"/>
        <w:right w:val="none" w:sz="0" w:space="0" w:color="auto"/>
      </w:divBdr>
    </w:div>
    <w:div w:id="162681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ervations@acadia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8b8ccee-acfd-40eb-972e-552d7cd548a3}" enabled="0" method="" siteId="{38b8ccee-acfd-40eb-972e-552d7cd548a3}" removed="1"/>
</clbl:labelList>
</file>

<file path=docProps/app.xml><?xml version="1.0" encoding="utf-8"?>
<Properties xmlns="http://schemas.openxmlformats.org/officeDocument/2006/extended-properties" xmlns:vt="http://schemas.openxmlformats.org/officeDocument/2006/docPropsVTypes">
  <Template>Normal</Template>
  <TotalTime>157</TotalTime>
  <Pages>1</Pages>
  <Words>694</Words>
  <Characters>3252</Characters>
  <Application>Microsoft Office Word</Application>
  <DocSecurity>0</DocSecurity>
  <Lines>57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Starratt</dc:creator>
  <cp:keywords/>
  <dc:description/>
  <cp:lastModifiedBy>Theresa Starratt</cp:lastModifiedBy>
  <cp:revision>78</cp:revision>
  <dcterms:created xsi:type="dcterms:W3CDTF">2025-11-04T13:14:00Z</dcterms:created>
  <dcterms:modified xsi:type="dcterms:W3CDTF">2025-11-17T16:55:00Z</dcterms:modified>
</cp:coreProperties>
</file>